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08544" w14:textId="77777777" w:rsidR="007A3E28" w:rsidRDefault="00000000">
      <w:pPr>
        <w:spacing w:after="204"/>
      </w:pPr>
      <w:r>
        <w:rPr>
          <w:noProof/>
        </w:rPr>
        <w:drawing>
          <wp:inline distT="0" distB="0" distL="0" distR="0" wp14:anchorId="44AA9A86" wp14:editId="5FF6D0EF">
            <wp:extent cx="1431925" cy="502272"/>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4"/>
                    <a:stretch>
                      <a:fillRect/>
                    </a:stretch>
                  </pic:blipFill>
                  <pic:spPr>
                    <a:xfrm>
                      <a:off x="0" y="0"/>
                      <a:ext cx="1431925" cy="502272"/>
                    </a:xfrm>
                    <a:prstGeom prst="rect">
                      <a:avLst/>
                    </a:prstGeom>
                  </pic:spPr>
                </pic:pic>
              </a:graphicData>
            </a:graphic>
          </wp:inline>
        </w:drawing>
      </w:r>
      <w:r>
        <w:rPr>
          <w:rFonts w:ascii="Times New Roman" w:eastAsia="Times New Roman" w:hAnsi="Times New Roman" w:cs="Times New Roman"/>
          <w:sz w:val="24"/>
        </w:rPr>
        <w:t xml:space="preserve"> </w:t>
      </w:r>
    </w:p>
    <w:p w14:paraId="13153C13" w14:textId="77777777" w:rsidR="007A3E28" w:rsidRDefault="00000000">
      <w:pPr>
        <w:spacing w:after="183"/>
      </w:pPr>
      <w:r>
        <w:rPr>
          <w:sz w:val="24"/>
        </w:rPr>
        <w:t xml:space="preserve"> </w:t>
      </w:r>
    </w:p>
    <w:p w14:paraId="30AE6B7C" w14:textId="77777777" w:rsidR="007A3E28" w:rsidRDefault="00000000">
      <w:pPr>
        <w:spacing w:after="183"/>
        <w:rPr>
          <w:sz w:val="24"/>
        </w:rPr>
      </w:pPr>
      <w:r>
        <w:rPr>
          <w:sz w:val="24"/>
        </w:rPr>
        <w:t xml:space="preserve"> </w:t>
      </w:r>
    </w:p>
    <w:p w14:paraId="19425C5C" w14:textId="77777777" w:rsidR="00052A20" w:rsidRDefault="00052A20">
      <w:pPr>
        <w:spacing w:after="183"/>
        <w:rPr>
          <w:sz w:val="24"/>
        </w:rPr>
      </w:pPr>
    </w:p>
    <w:p w14:paraId="5A8A0239" w14:textId="77777777" w:rsidR="00052A20" w:rsidRDefault="00052A20">
      <w:pPr>
        <w:spacing w:after="183"/>
      </w:pPr>
    </w:p>
    <w:p w14:paraId="2E5E51EF" w14:textId="77777777" w:rsidR="007A3E28" w:rsidRDefault="00000000">
      <w:pPr>
        <w:spacing w:after="183"/>
      </w:pPr>
      <w:r>
        <w:rPr>
          <w:sz w:val="24"/>
        </w:rPr>
        <w:t xml:space="preserve"> </w:t>
      </w:r>
    </w:p>
    <w:p w14:paraId="737A0826" w14:textId="77777777" w:rsidR="007A3E28" w:rsidRDefault="00000000">
      <w:pPr>
        <w:spacing w:after="173" w:line="269" w:lineRule="auto"/>
        <w:ind w:left="-5" w:hanging="10"/>
      </w:pPr>
      <w:r>
        <w:rPr>
          <w:sz w:val="24"/>
        </w:rPr>
        <w:t xml:space="preserve">Ashanti Development is looking for … </w:t>
      </w:r>
    </w:p>
    <w:p w14:paraId="2B97A134" w14:textId="77777777" w:rsidR="007A3E28" w:rsidRDefault="00000000">
      <w:pPr>
        <w:spacing w:after="183"/>
      </w:pPr>
      <w:r>
        <w:rPr>
          <w:sz w:val="24"/>
        </w:rPr>
        <w:t xml:space="preserve"> </w:t>
      </w:r>
    </w:p>
    <w:p w14:paraId="7310040E" w14:textId="77777777" w:rsidR="007A3E28" w:rsidRDefault="00000000">
      <w:pPr>
        <w:spacing w:after="183"/>
      </w:pPr>
      <w:r>
        <w:rPr>
          <w:sz w:val="24"/>
        </w:rPr>
        <w:t xml:space="preserve"> </w:t>
      </w:r>
    </w:p>
    <w:p w14:paraId="487887D1" w14:textId="77777777" w:rsidR="007A3E28" w:rsidRDefault="00000000">
      <w:pPr>
        <w:spacing w:after="183"/>
        <w:ind w:left="160"/>
        <w:jc w:val="center"/>
      </w:pPr>
      <w:r>
        <w:rPr>
          <w:b/>
          <w:sz w:val="24"/>
        </w:rPr>
        <w:t xml:space="preserve">Two Volunteer Teacher-Trainers to work in Ghana </w:t>
      </w:r>
    </w:p>
    <w:p w14:paraId="52FF4B25" w14:textId="77777777" w:rsidR="007A3E28" w:rsidRDefault="00000000">
      <w:pPr>
        <w:spacing w:after="183"/>
      </w:pPr>
      <w:r>
        <w:rPr>
          <w:sz w:val="24"/>
        </w:rPr>
        <w:t xml:space="preserve"> </w:t>
      </w:r>
    </w:p>
    <w:p w14:paraId="46B1C306" w14:textId="77777777" w:rsidR="007A3E28" w:rsidRDefault="00000000">
      <w:pPr>
        <w:spacing w:after="173" w:line="269" w:lineRule="auto"/>
        <w:ind w:left="-5" w:hanging="10"/>
      </w:pPr>
      <w:r>
        <w:rPr>
          <w:sz w:val="24"/>
        </w:rPr>
        <w:t xml:space="preserve">We are looking for two experienced and enthusiastic volunteer primary/junior high school teacher trainers, who have a passion for working with and managing colleagues and the ability of develop new ideas building on established good practice.  The initial appointment is for three terms.  Board and lodging are provided. </w:t>
      </w:r>
    </w:p>
    <w:p w14:paraId="1CC70B67" w14:textId="77777777" w:rsidR="00052A20" w:rsidRDefault="00000000" w:rsidP="00052A20">
      <w:pPr>
        <w:spacing w:after="173" w:line="269" w:lineRule="auto"/>
        <w:ind w:left="-5" w:hanging="10"/>
      </w:pPr>
      <w:r>
        <w:rPr>
          <w:sz w:val="24"/>
        </w:rPr>
        <w:t xml:space="preserve"> </w:t>
      </w:r>
      <w:r w:rsidR="00052A20">
        <w:rPr>
          <w:sz w:val="24"/>
        </w:rPr>
        <w:t>Ashanti Development (</w:t>
      </w:r>
      <w:hyperlink r:id="rId5">
        <w:r w:rsidR="00052A20">
          <w:rPr>
            <w:color w:val="467886"/>
            <w:sz w:val="24"/>
            <w:u w:val="single" w:color="467886"/>
          </w:rPr>
          <w:t>www.ashanti</w:t>
        </w:r>
      </w:hyperlink>
      <w:hyperlink r:id="rId6">
        <w:r w:rsidR="00052A20">
          <w:rPr>
            <w:color w:val="467886"/>
            <w:sz w:val="24"/>
            <w:u w:val="single" w:color="467886"/>
          </w:rPr>
          <w:t>-</w:t>
        </w:r>
      </w:hyperlink>
      <w:hyperlink r:id="rId7">
        <w:r w:rsidR="00052A20">
          <w:rPr>
            <w:color w:val="467886"/>
            <w:sz w:val="24"/>
            <w:u w:val="single" w:color="467886"/>
          </w:rPr>
          <w:t>development.org</w:t>
        </w:r>
      </w:hyperlink>
      <w:hyperlink r:id="rId8">
        <w:r w:rsidR="00052A20">
          <w:rPr>
            <w:sz w:val="24"/>
          </w:rPr>
          <w:t>)</w:t>
        </w:r>
      </w:hyperlink>
      <w:r w:rsidR="00052A20">
        <w:rPr>
          <w:sz w:val="24"/>
        </w:rPr>
        <w:t xml:space="preserve"> is a volunteer development charity, which pays no wages or salaries outside Ghana.   It was set up in 2005 at the request of Ashantis living in London who wanted to improve the quality of life of people in their home villages.  </w:t>
      </w:r>
    </w:p>
    <w:p w14:paraId="2C93A495" w14:textId="1B0D354D" w:rsidR="007A3E28" w:rsidRDefault="007A3E28">
      <w:pPr>
        <w:spacing w:after="183"/>
      </w:pPr>
    </w:p>
    <w:p w14:paraId="371DB515" w14:textId="77777777" w:rsidR="007A3E28" w:rsidRDefault="00000000">
      <w:pPr>
        <w:spacing w:after="173" w:line="269" w:lineRule="auto"/>
        <w:ind w:left="-5" w:hanging="10"/>
      </w:pPr>
      <w:r>
        <w:rPr>
          <w:sz w:val="24"/>
        </w:rPr>
        <w:t xml:space="preserve">For further information please email </w:t>
      </w:r>
      <w:r>
        <w:rPr>
          <w:color w:val="467886"/>
          <w:sz w:val="24"/>
          <w:u w:val="single" w:color="467886"/>
        </w:rPr>
        <w:t>info@ashanti-development.org.uk</w:t>
      </w:r>
      <w:r>
        <w:rPr>
          <w:sz w:val="24"/>
        </w:rPr>
        <w:t xml:space="preserve">. </w:t>
      </w:r>
    </w:p>
    <w:p w14:paraId="09B8AF03" w14:textId="77777777" w:rsidR="007A3E28" w:rsidRDefault="00000000">
      <w:pPr>
        <w:spacing w:after="183"/>
      </w:pPr>
      <w:r>
        <w:rPr>
          <w:sz w:val="24"/>
        </w:rPr>
        <w:t xml:space="preserve"> </w:t>
      </w:r>
    </w:p>
    <w:p w14:paraId="716DE291" w14:textId="26ADC7B8" w:rsidR="007A3E28" w:rsidRDefault="00000000" w:rsidP="00704E92">
      <w:pPr>
        <w:spacing w:after="185"/>
      </w:pPr>
      <w:r>
        <w:rPr>
          <w:sz w:val="24"/>
        </w:rPr>
        <w:t xml:space="preserve"> </w:t>
      </w:r>
    </w:p>
    <w:p w14:paraId="1F99BEB4" w14:textId="77777777" w:rsidR="007A3E28" w:rsidRDefault="00000000">
      <w:pPr>
        <w:spacing w:after="183"/>
      </w:pPr>
      <w:r>
        <w:rPr>
          <w:sz w:val="24"/>
        </w:rPr>
        <w:t xml:space="preserve"> </w:t>
      </w:r>
    </w:p>
    <w:p w14:paraId="6835B3C3" w14:textId="77777777" w:rsidR="007A3E28" w:rsidRDefault="00000000">
      <w:pPr>
        <w:spacing w:after="183"/>
      </w:pPr>
      <w:r>
        <w:rPr>
          <w:sz w:val="24"/>
        </w:rPr>
        <w:t xml:space="preserve"> </w:t>
      </w:r>
    </w:p>
    <w:p w14:paraId="6F3E3EC4" w14:textId="77777777" w:rsidR="007A3E28" w:rsidRDefault="00000000">
      <w:pPr>
        <w:spacing w:after="183"/>
      </w:pPr>
      <w:r>
        <w:rPr>
          <w:sz w:val="24"/>
        </w:rPr>
        <w:t xml:space="preserve"> </w:t>
      </w:r>
    </w:p>
    <w:p w14:paraId="41FAD9DE" w14:textId="77777777" w:rsidR="007A3E28" w:rsidRDefault="00000000">
      <w:pPr>
        <w:spacing w:after="151"/>
      </w:pPr>
      <w:r>
        <w:rPr>
          <w:sz w:val="24"/>
        </w:rPr>
        <w:t xml:space="preserve"> </w:t>
      </w:r>
    </w:p>
    <w:p w14:paraId="4F84EC72" w14:textId="77777777" w:rsidR="007A3E28" w:rsidRDefault="00000000">
      <w:pPr>
        <w:spacing w:after="0"/>
        <w:ind w:left="-5" w:hanging="10"/>
      </w:pPr>
      <w:r>
        <w:rPr>
          <w:rFonts w:ascii="Arial" w:eastAsia="Arial" w:hAnsi="Arial" w:cs="Arial"/>
          <w:sz w:val="20"/>
        </w:rPr>
        <w:t>Registered Office:                                                                      Registered charity no.1133517</w:t>
      </w:r>
      <w:r>
        <w:rPr>
          <w:rFonts w:ascii="Cambria" w:eastAsia="Cambria" w:hAnsi="Cambria" w:cs="Cambria"/>
          <w:sz w:val="24"/>
        </w:rPr>
        <w:t xml:space="preserve"> </w:t>
      </w:r>
    </w:p>
    <w:p w14:paraId="396FA03D" w14:textId="77777777" w:rsidR="007A3E28" w:rsidRDefault="00000000">
      <w:pPr>
        <w:spacing w:after="0"/>
        <w:ind w:left="-5" w:hanging="10"/>
      </w:pPr>
      <w:r>
        <w:rPr>
          <w:rFonts w:ascii="Arial" w:eastAsia="Arial" w:hAnsi="Arial" w:cs="Arial"/>
          <w:sz w:val="20"/>
        </w:rPr>
        <w:t xml:space="preserve">21 Downing Court                                                                      Company no. 7113261 </w:t>
      </w:r>
      <w:r>
        <w:rPr>
          <w:rFonts w:ascii="Cambria" w:eastAsia="Cambria" w:hAnsi="Cambria" w:cs="Cambria"/>
          <w:sz w:val="24"/>
        </w:rPr>
        <w:t xml:space="preserve"> </w:t>
      </w:r>
    </w:p>
    <w:p w14:paraId="0A63214D" w14:textId="77777777" w:rsidR="007A3E28" w:rsidRDefault="00000000">
      <w:pPr>
        <w:spacing w:after="0"/>
        <w:ind w:left="-5" w:hanging="10"/>
      </w:pPr>
      <w:r>
        <w:rPr>
          <w:rFonts w:ascii="Arial" w:eastAsia="Arial" w:hAnsi="Arial" w:cs="Arial"/>
          <w:sz w:val="20"/>
        </w:rPr>
        <w:t>Grenville Street                                                                          registered in England and Wales</w:t>
      </w:r>
      <w:r>
        <w:rPr>
          <w:rFonts w:ascii="Cambria" w:eastAsia="Cambria" w:hAnsi="Cambria" w:cs="Cambria"/>
          <w:sz w:val="24"/>
        </w:rPr>
        <w:t xml:space="preserve"> </w:t>
      </w:r>
    </w:p>
    <w:p w14:paraId="180131FC" w14:textId="77777777" w:rsidR="007A3E28" w:rsidRDefault="00000000">
      <w:pPr>
        <w:spacing w:after="0"/>
        <w:ind w:left="-5" w:hanging="10"/>
      </w:pPr>
      <w:r>
        <w:rPr>
          <w:rFonts w:ascii="Arial" w:eastAsia="Arial" w:hAnsi="Arial" w:cs="Arial"/>
          <w:sz w:val="20"/>
        </w:rPr>
        <w:t>London WC1N 1LX                                                                    www.ashanti-development.org</w:t>
      </w:r>
      <w:r>
        <w:rPr>
          <w:rFonts w:ascii="Cambria" w:eastAsia="Cambria" w:hAnsi="Cambria" w:cs="Cambria"/>
          <w:sz w:val="24"/>
        </w:rPr>
        <w:t xml:space="preserve"> </w:t>
      </w:r>
    </w:p>
    <w:p w14:paraId="00E74E11" w14:textId="77777777" w:rsidR="007A3E28" w:rsidRDefault="00000000">
      <w:pPr>
        <w:spacing w:after="0"/>
      </w:pPr>
      <w:r>
        <w:rPr>
          <w:sz w:val="24"/>
        </w:rPr>
        <w:t xml:space="preserve"> </w:t>
      </w:r>
    </w:p>
    <w:sectPr w:rsidR="007A3E28">
      <w:pgSz w:w="11906" w:h="16838"/>
      <w:pgMar w:top="1440" w:right="159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E28"/>
    <w:rsid w:val="00052A20"/>
    <w:rsid w:val="00704E92"/>
    <w:rsid w:val="007A3E28"/>
    <w:rsid w:val="00914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A54C"/>
  <w15:docId w15:val="{4AB04F3B-045B-4671-8862-C41E78F9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ashanti-development.org/" TargetMode="External"/><Relationship Id="rId3" Type="http://schemas.openxmlformats.org/officeDocument/2006/relationships/webSettings" Target="webSettings.xml"/><Relationship Id="rId7" Type="http://schemas.openxmlformats.org/officeDocument/2006/relationships/hyperlink" Target="http://www.ashanti-develop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hanti-development.org/" TargetMode="External"/><Relationship Id="rId5" Type="http://schemas.openxmlformats.org/officeDocument/2006/relationships/hyperlink" Target="http://www.ashanti-development.org/"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David</dc:creator>
  <cp:keywords/>
  <cp:lastModifiedBy>Penny David</cp:lastModifiedBy>
  <cp:revision>4</cp:revision>
  <dcterms:created xsi:type="dcterms:W3CDTF">2024-04-01T07:26:00Z</dcterms:created>
  <dcterms:modified xsi:type="dcterms:W3CDTF">2024-04-14T11:05:00Z</dcterms:modified>
</cp:coreProperties>
</file>